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A3479" w14:textId="3991D3AE" w:rsidR="00BD24D1" w:rsidRPr="00BD24D1" w:rsidRDefault="00BD24D1" w:rsidP="00BD24D1">
      <w:pPr>
        <w:jc w:val="center"/>
        <w:rPr>
          <w:b/>
          <w:bCs/>
        </w:rPr>
      </w:pPr>
      <w:r w:rsidRPr="00BD24D1">
        <w:rPr>
          <w:b/>
          <w:bCs/>
        </w:rPr>
        <w:t xml:space="preserve">Introduction to the </w:t>
      </w:r>
    </w:p>
    <w:p w14:paraId="7A6298E6" w14:textId="1DDD8E04" w:rsidR="00BD24D1" w:rsidRPr="00BD24D1" w:rsidRDefault="00BD24D1" w:rsidP="00BD24D1">
      <w:pPr>
        <w:jc w:val="center"/>
        <w:rPr>
          <w:b/>
          <w:bCs/>
        </w:rPr>
      </w:pPr>
      <w:r w:rsidRPr="00BD24D1">
        <w:rPr>
          <w:b/>
          <w:bCs/>
        </w:rPr>
        <w:t>George &amp; Paula</w:t>
      </w:r>
    </w:p>
    <w:p w14:paraId="579E0086" w14:textId="2A729DF1" w:rsidR="00BD24D1" w:rsidRPr="00BD24D1" w:rsidRDefault="00BD24D1" w:rsidP="00BD24D1">
      <w:pPr>
        <w:jc w:val="center"/>
        <w:rPr>
          <w:b/>
          <w:bCs/>
        </w:rPr>
      </w:pPr>
      <w:r w:rsidRPr="00BD24D1">
        <w:rPr>
          <w:b/>
          <w:bCs/>
        </w:rPr>
        <w:t>Apartments</w:t>
      </w:r>
    </w:p>
    <w:p w14:paraId="0A21F754" w14:textId="5419FDA6" w:rsidR="00BD24D1" w:rsidRDefault="00BD24D1" w:rsidP="00BD24D1">
      <w:pPr>
        <w:jc w:val="center"/>
      </w:pPr>
    </w:p>
    <w:p w14:paraId="0424A2A0" w14:textId="0C7F7506" w:rsidR="00BD24D1" w:rsidRDefault="00BD24D1" w:rsidP="00BD24D1">
      <w:pPr>
        <w:jc w:val="center"/>
      </w:pPr>
    </w:p>
    <w:p w14:paraId="10B910B1" w14:textId="78CDE4AF" w:rsidR="00BD24D1" w:rsidRDefault="00BD24D1" w:rsidP="00BD24D1">
      <w:r>
        <w:t>The George and Paula apartment buildings are a unique walk-up style building apartment building with a courtyard in between.</w:t>
      </w:r>
    </w:p>
    <w:p w14:paraId="0DCB03E4" w14:textId="777BBA61" w:rsidR="00B82FF0" w:rsidRDefault="00DE1B06" w:rsidP="00BD24D1">
      <w:r>
        <w:rPr>
          <w:noProof/>
        </w:rPr>
        <mc:AlternateContent>
          <mc:Choice Requires="wps">
            <w:drawing>
              <wp:anchor distT="0" distB="0" distL="114300" distR="114300" simplePos="0" relativeHeight="251661312" behindDoc="0" locked="0" layoutInCell="1" allowOverlap="1" wp14:anchorId="0D78FE86" wp14:editId="765375A8">
                <wp:simplePos x="0" y="0"/>
                <wp:positionH relativeFrom="column">
                  <wp:posOffset>3609340</wp:posOffset>
                </wp:positionH>
                <wp:positionV relativeFrom="paragraph">
                  <wp:posOffset>104527</wp:posOffset>
                </wp:positionV>
                <wp:extent cx="1319530" cy="325507"/>
                <wp:effectExtent l="0" t="0" r="13970" b="17780"/>
                <wp:wrapNone/>
                <wp:docPr id="3" name="Text Box 3"/>
                <wp:cNvGraphicFramePr/>
                <a:graphic xmlns:a="http://schemas.openxmlformats.org/drawingml/2006/main">
                  <a:graphicData uri="http://schemas.microsoft.com/office/word/2010/wordprocessingShape">
                    <wps:wsp>
                      <wps:cNvSpPr txBox="1"/>
                      <wps:spPr>
                        <a:xfrm>
                          <a:off x="0" y="0"/>
                          <a:ext cx="1319530" cy="325507"/>
                        </a:xfrm>
                        <a:prstGeom prst="rect">
                          <a:avLst/>
                        </a:prstGeom>
                        <a:solidFill>
                          <a:schemeClr val="lt1"/>
                        </a:solidFill>
                        <a:ln w="6350">
                          <a:solidFill>
                            <a:prstClr val="black"/>
                          </a:solidFill>
                        </a:ln>
                      </wps:spPr>
                      <wps:txbx>
                        <w:txbxContent>
                          <w:p w14:paraId="072FC737" w14:textId="011584B6" w:rsidR="00DE1B06" w:rsidRDefault="00DE1B06" w:rsidP="00DE1B06">
                            <w:pPr>
                              <w:jc w:val="center"/>
                            </w:pPr>
                            <w:r>
                              <w:t>Paula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D78FE86" id="_x0000_t202" coordsize="21600,21600" o:spt="202" path="m,l,21600r21600,l21600,xe">
                <v:stroke joinstyle="miter"/>
                <v:path gradientshapeok="t" o:connecttype="rect"/>
              </v:shapetype>
              <v:shape id="Text Box 3" o:spid="_x0000_s1026" type="#_x0000_t202" style="position:absolute;margin-left:284.2pt;margin-top:8.25pt;width:103.9pt;height:25.6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h3o6TAIAAKEEAAAOAAAAZHJzL2Uyb0RvYy54bWysVE1v2zAMvQ/YfxB0X+x8tasRp8hSZBgQ&#13;&#10;tAWSoWdFlmJjsqhJSuzs14+SnTTtdhp2kSnx6Yl8JD27b2tFjsK6CnROh4OUEqE5FJXe5/T7dvXp&#13;&#10;MyXOM10wBVrk9CQcvZ9//DBrTCZGUIIqhCVIol3WmJyW3pssSRwvRc3cAIzQ6JRga+Zxa/dJYVmD&#13;&#10;7LVKRml6kzRgC2OBC+fw9KFz0nnkl1Jw/ySlE56onGJsPq42rruwJvMZy/aWmbLifRjsH6KoWaXx&#13;&#10;0QvVA/OMHGz1B1VdcQsOpB9wqBOQsuIi5oDZDNN32WxKZkTMBcVx5iKT+3+0/PH4bElV5HRMiWY1&#13;&#10;lmgrWk++QEvGQZ3GuAxBG4Mw3+IxVvl87vAwJN1KW4cvpkPQjzqfLtoGMh4ujYd30zG6OPrGo+k0&#13;&#10;vQ00yettY53/KqAmwcipxdpFSdlx7XwHPUPCYw5UVawqpeIm9ItYKkuODCutfIwRyd+glCZNTm/G&#13;&#10;0zQSv/EF6sv9nWL8Rx/eFQr5lMaYgyZd7sHy7a7thdpBcUKdLHR95gxfVci7Zs4/M4uNhfnjsPgn&#13;&#10;XKQCDAZ6i5IS7K+/nQc81hu9lDTYqDl1Pw/MCkrUN42dcDecTEJnx81kejvCjb327K49+lAvARUa&#13;&#10;4lgaHs2A9+psSgv1C87UIryKLqY5vp1TfzaXvhsfnEkuFosIwl42zK/1xvBAHSoS9Ny2L8yavp4e&#13;&#10;O+ERzi3Nsndl7bDhpobFwYOsYs2DwJ2qve44B7Fr+pkNg3a9j6jXP8v8NwAAAP//AwBQSwMEFAAG&#13;&#10;AAgAAAAhAHUaPNjgAAAADgEAAA8AAABkcnMvZG93bnJldi54bWxMT8tOwzAQvCPxD9YicaMOFXVM&#13;&#10;GqfiUbj0REGc3di1LWI7st00/D3LCS4jrWZ2Hu1m9gOZdMouBgG3iwqIDn1ULhgBH+8vNxxILjIo&#13;&#10;OcSgBXzrDJvu8qKVjYrn8KanfTEETUJupABbythQmnurvcyLOOqA3DEmLwueyVCV5BnN/UCXVcWo&#13;&#10;ly5ggpWjfrK6/9qfvIDto7k3PZfJbrlybpo/jzvzKsT11fy8RnhYAyl6Ln8f8LsB+0OHxQ7xFFQm&#13;&#10;g4AV43coRYKtgKCgrtkSyEEAqznQrqX/Z3Q/AAAA//8DAFBLAQItABQABgAIAAAAIQC2gziS/gAA&#13;&#10;AOEBAAATAAAAAAAAAAAAAAAAAAAAAABbQ29udGVudF9UeXBlc10ueG1sUEsBAi0AFAAGAAgAAAAh&#13;&#10;ADj9If/WAAAAlAEAAAsAAAAAAAAAAAAAAAAALwEAAF9yZWxzLy5yZWxzUEsBAi0AFAAGAAgAAAAh&#13;&#10;AKWHejpMAgAAoQQAAA4AAAAAAAAAAAAAAAAALgIAAGRycy9lMm9Eb2MueG1sUEsBAi0AFAAGAAgA&#13;&#10;AAAhAHUaPNjgAAAADgEAAA8AAAAAAAAAAAAAAAAApgQAAGRycy9kb3ducmV2LnhtbFBLBQYAAAAA&#13;&#10;BAAEAPMAAACzBQAAAAA=&#13;&#10;" fillcolor="white [3201]" strokeweight=".5pt">
                <v:textbox>
                  <w:txbxContent>
                    <w:p w14:paraId="072FC737" w14:textId="011584B6" w:rsidR="00DE1B06" w:rsidRDefault="00DE1B06" w:rsidP="00DE1B06">
                      <w:pPr>
                        <w:jc w:val="center"/>
                      </w:pPr>
                      <w:r>
                        <w:t>Paula</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68389D6" wp14:editId="632C4D3D">
                <wp:simplePos x="0" y="0"/>
                <wp:positionH relativeFrom="column">
                  <wp:posOffset>500932</wp:posOffset>
                </wp:positionH>
                <wp:positionV relativeFrom="paragraph">
                  <wp:posOffset>104996</wp:posOffset>
                </wp:positionV>
                <wp:extent cx="1319916" cy="286247"/>
                <wp:effectExtent l="0" t="0" r="13970" b="19050"/>
                <wp:wrapNone/>
                <wp:docPr id="4" name="Text Box 4"/>
                <wp:cNvGraphicFramePr/>
                <a:graphic xmlns:a="http://schemas.openxmlformats.org/drawingml/2006/main">
                  <a:graphicData uri="http://schemas.microsoft.com/office/word/2010/wordprocessingShape">
                    <wps:wsp>
                      <wps:cNvSpPr txBox="1"/>
                      <wps:spPr>
                        <a:xfrm>
                          <a:off x="0" y="0"/>
                          <a:ext cx="1319916" cy="286247"/>
                        </a:xfrm>
                        <a:prstGeom prst="rect">
                          <a:avLst/>
                        </a:prstGeom>
                        <a:solidFill>
                          <a:schemeClr val="lt1"/>
                        </a:solidFill>
                        <a:ln w="6350">
                          <a:solidFill>
                            <a:prstClr val="black"/>
                          </a:solidFill>
                        </a:ln>
                      </wps:spPr>
                      <wps:txbx>
                        <w:txbxContent>
                          <w:p w14:paraId="03551F8A" w14:textId="68A13374" w:rsidR="00DE1B06" w:rsidRDefault="00DE1B06" w:rsidP="00DE1B06">
                            <w:pPr>
                              <w:jc w:val="center"/>
                            </w:pPr>
                            <w:r>
                              <w:t>George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8389D6" id="Text Box 4" o:spid="_x0000_s1027" type="#_x0000_t202" style="position:absolute;margin-left:39.45pt;margin-top:8.25pt;width:103.95pt;height:22.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pkN0TwIAAKgEAAAOAAAAZHJzL2Uyb0RvYy54bWysVFFv2jAQfp+0/2D5fYRQSktEqBgV06Sq&#13;&#10;rQRVn43jkGi2z7MNCfv1OzuB0m5P016cs+/z57vv7jK7a5UkB2FdDTqn6WBIidAcilrvcvqyWX25&#13;&#10;pcR5pgsmQYucHoWjd/PPn2aNycQIKpCFsARJtMsak9PKe5MlieOVUMwNwAiNzhKsYh63dpcUljXI&#13;&#10;rmQyGg4nSQO2MBa4cA5P7zsnnUf+shTcP5WlE57InGJsPq42rtuwJvMZy3aWmarmfRjsH6JQrNb4&#13;&#10;6JnqnnlG9rb+g0rV3IKD0g84qATKsuYi5oDZpMMP2awrZkTMBcVx5iyT+3+0/PHwbEld5HRMiWYK&#13;&#10;S7QRrSdfoSXjoE5jXIagtUGYb/EYq3w6d3gYkm5Lq8IX0yHoR52PZ20DGQ+XrtLpNJ1QwtE3up2M&#13;&#10;xjeBJnm7bazz3wQoEoycWqxdlJQdHpzvoCdIeMyBrItVLWXchH4RS2nJgWGlpY8xIvk7lNSkyenk&#13;&#10;6noYid/5AvX5/lYy/qMP7wKFfFJjzEGTLvdg+XbbRgXPumyhOKJcFrp2c4avaqR/YM4/M4v9hQrh&#13;&#10;zPgnXEoJGBP0FiUV2F9/Ow94LDt6KWmwX3Pqfu6ZFZTI7xobYpqOx6HB42Z8fTPCjb30bC89eq+W&#13;&#10;gEKlOJ2GRzPgvTyZpQX1iqO1CK+ii2mOb+fUn8yl76YIR5OLxSKCsKUN8w96bXigDoUJsm7aV2ZN&#13;&#10;X1aPDfEIp85m2YfqdthwU8Ni76GsY+mDzp2qvfw4DrF5+tEN83a5j6i3H8z8NwAAAP//AwBQSwME&#13;&#10;FAAGAAgAAAAhAOwzRv/gAAAADQEAAA8AAABkcnMvZG93bnJldi54bWxMj09PwzAMxe9IfIfISNxY&#13;&#10;ukmErms68Wdw4cRAnL0mSyKapEqyrnx7zAkuluxnP79fu539wCadsotBwnJRAdOhj8oFI+Hj/fmm&#13;&#10;BpYLBoVDDFrCt86w7S4vWmxUPIc3Pe2LYWQScoMSbCljw3nurfaYF3HUgbRjTB4LtclwlfBM5n7g&#13;&#10;q6oS3KML9MHiqB+t7r/2Jy9h92DWpq8x2V2tnJvmz+OreZHy+mp+2lC53wArei5/F/DLQPmho2CH&#13;&#10;eAoqs0HCXb2mTZqLW2Ckr2pBPAcJYimAdy3/T9H9AAAA//8DAFBLAQItABQABgAIAAAAIQC2gziS&#13;&#10;/gAAAOEBAAATAAAAAAAAAAAAAAAAAAAAAABbQ29udGVudF9UeXBlc10ueG1sUEsBAi0AFAAGAAgA&#13;&#10;AAAhADj9If/WAAAAlAEAAAsAAAAAAAAAAAAAAAAALwEAAF9yZWxzLy5yZWxzUEsBAi0AFAAGAAgA&#13;&#10;AAAhAPymQ3RPAgAAqAQAAA4AAAAAAAAAAAAAAAAALgIAAGRycy9lMm9Eb2MueG1sUEsBAi0AFAAG&#13;&#10;AAgAAAAhAOwzRv/gAAAADQEAAA8AAAAAAAAAAAAAAAAAqQQAAGRycy9kb3ducmV2LnhtbFBLBQYA&#13;&#10;AAAABAAEAPMAAAC2BQAAAAA=&#13;&#10;" fillcolor="white [3201]" strokeweight=".5pt">
                <v:textbox>
                  <w:txbxContent>
                    <w:p w14:paraId="03551F8A" w14:textId="68A13374" w:rsidR="00DE1B06" w:rsidRDefault="00DE1B06" w:rsidP="00DE1B06">
                      <w:pPr>
                        <w:jc w:val="center"/>
                      </w:pPr>
                      <w:r>
                        <w:t>George</w:t>
                      </w:r>
                    </w:p>
                  </w:txbxContent>
                </v:textbox>
              </v:shape>
            </w:pict>
          </mc:Fallback>
        </mc:AlternateContent>
      </w:r>
      <w:r w:rsidR="00127B04">
        <w:rPr>
          <w:noProof/>
        </w:rPr>
        <w:drawing>
          <wp:anchor distT="0" distB="0" distL="114300" distR="114300" simplePos="0" relativeHeight="251658240" behindDoc="0" locked="0" layoutInCell="1" allowOverlap="1" wp14:anchorId="569E31F4" wp14:editId="4403E9C3">
            <wp:simplePos x="0" y="0"/>
            <wp:positionH relativeFrom="column">
              <wp:posOffset>2917825</wp:posOffset>
            </wp:positionH>
            <wp:positionV relativeFrom="paragraph">
              <wp:posOffset>184150</wp:posOffset>
            </wp:positionV>
            <wp:extent cx="2679700" cy="3442335"/>
            <wp:effectExtent l="0" t="0" r="0" b="0"/>
            <wp:wrapSquare wrapText="bothSides"/>
            <wp:docPr id="1" name="Picture 1"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engineering drawing&#10;&#10;Description automatically generated"/>
                    <pic:cNvPicPr/>
                  </pic:nvPicPr>
                  <pic:blipFill rotWithShape="1">
                    <a:blip r:embed="rId5" cstate="print">
                      <a:extLst>
                        <a:ext uri="{28A0092B-C50C-407E-A947-70E740481C1C}">
                          <a14:useLocalDpi xmlns:a14="http://schemas.microsoft.com/office/drawing/2010/main" val="0"/>
                        </a:ext>
                      </a:extLst>
                    </a:blip>
                    <a:srcRect r="15536"/>
                    <a:stretch/>
                  </pic:blipFill>
                  <pic:spPr bwMode="auto">
                    <a:xfrm>
                      <a:off x="0" y="0"/>
                      <a:ext cx="2679700" cy="34423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9B8F6C" w14:textId="6F2312DF" w:rsidR="00B82FF0" w:rsidRDefault="00127B04" w:rsidP="00BD24D1">
      <w:r>
        <w:rPr>
          <w:noProof/>
        </w:rPr>
        <w:drawing>
          <wp:anchor distT="0" distB="0" distL="114300" distR="114300" simplePos="0" relativeHeight="251660288" behindDoc="0" locked="0" layoutInCell="1" allowOverlap="1" wp14:anchorId="014EE468" wp14:editId="40AFA091">
            <wp:simplePos x="0" y="0"/>
            <wp:positionH relativeFrom="column">
              <wp:posOffset>-635</wp:posOffset>
            </wp:positionH>
            <wp:positionV relativeFrom="paragraph">
              <wp:posOffset>53975</wp:posOffset>
            </wp:positionV>
            <wp:extent cx="2576195" cy="3406140"/>
            <wp:effectExtent l="0" t="0" r="1905" b="0"/>
            <wp:wrapSquare wrapText="bothSides"/>
            <wp:docPr id="2" name="Picture 2" descr="Diagram, engineer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 engineering drawing&#10;&#10;Description automatically generated"/>
                    <pic:cNvPicPr/>
                  </pic:nvPicPr>
                  <pic:blipFill rotWithShape="1">
                    <a:blip r:embed="rId6" cstate="print">
                      <a:extLst>
                        <a:ext uri="{28A0092B-C50C-407E-A947-70E740481C1C}">
                          <a14:useLocalDpi xmlns:a14="http://schemas.microsoft.com/office/drawing/2010/main" val="0"/>
                        </a:ext>
                      </a:extLst>
                    </a:blip>
                    <a:srcRect r="16397"/>
                    <a:stretch/>
                  </pic:blipFill>
                  <pic:spPr bwMode="auto">
                    <a:xfrm flipH="1">
                      <a:off x="0" y="0"/>
                      <a:ext cx="2576195" cy="34061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8762C7E" w14:textId="6895DA61" w:rsidR="00BD24D1" w:rsidRDefault="00BD24D1" w:rsidP="00BD24D1"/>
    <w:p w14:paraId="597FFC64" w14:textId="77777777" w:rsidR="00127B04" w:rsidRDefault="00127B04" w:rsidP="00BD24D1"/>
    <w:p w14:paraId="5CFE3779" w14:textId="77777777" w:rsidR="00127B04" w:rsidRDefault="00127B04" w:rsidP="00BD24D1"/>
    <w:p w14:paraId="4AC5D790" w14:textId="77777777" w:rsidR="00127B04" w:rsidRDefault="00127B04" w:rsidP="00BD24D1"/>
    <w:p w14:paraId="43DC2D9A" w14:textId="77777777" w:rsidR="00127B04" w:rsidRDefault="00127B04" w:rsidP="00BD24D1"/>
    <w:p w14:paraId="36AEE579" w14:textId="77777777" w:rsidR="00127B04" w:rsidRDefault="00127B04" w:rsidP="00BD24D1"/>
    <w:p w14:paraId="78509CEF" w14:textId="77777777" w:rsidR="00127B04" w:rsidRDefault="00127B04" w:rsidP="00BD24D1"/>
    <w:p w14:paraId="171E6020" w14:textId="77777777" w:rsidR="00127B04" w:rsidRDefault="00127B04" w:rsidP="00BD24D1"/>
    <w:p w14:paraId="3BD167B2" w14:textId="77777777" w:rsidR="00127B04" w:rsidRDefault="00127B04" w:rsidP="00BD24D1"/>
    <w:p w14:paraId="415E81D1" w14:textId="77777777" w:rsidR="00127B04" w:rsidRDefault="00127B04" w:rsidP="00BD24D1"/>
    <w:p w14:paraId="619A86C5" w14:textId="77777777" w:rsidR="00127B04" w:rsidRDefault="00127B04" w:rsidP="00BD24D1"/>
    <w:p w14:paraId="749163D0" w14:textId="77777777" w:rsidR="00127B04" w:rsidRDefault="00127B04" w:rsidP="00BD24D1"/>
    <w:p w14:paraId="4093A7D2" w14:textId="77777777" w:rsidR="00127B04" w:rsidRDefault="00127B04" w:rsidP="00BD24D1"/>
    <w:p w14:paraId="5E00C79D" w14:textId="77777777" w:rsidR="00127B04" w:rsidRDefault="00127B04" w:rsidP="00BD24D1"/>
    <w:p w14:paraId="3CC70D06" w14:textId="77777777" w:rsidR="00127B04" w:rsidRDefault="00127B04" w:rsidP="00BD24D1"/>
    <w:p w14:paraId="591E0A1C" w14:textId="77777777" w:rsidR="00127B04" w:rsidRDefault="00127B04" w:rsidP="00BD24D1"/>
    <w:p w14:paraId="13F8BB06" w14:textId="77777777" w:rsidR="00127B04" w:rsidRDefault="00127B04" w:rsidP="00BD24D1"/>
    <w:p w14:paraId="4A515941" w14:textId="77777777" w:rsidR="00127B04" w:rsidRDefault="00127B04" w:rsidP="00BD24D1"/>
    <w:p w14:paraId="1B42BBF9" w14:textId="77777777" w:rsidR="00127B04" w:rsidRDefault="00127B04" w:rsidP="00BD24D1"/>
    <w:p w14:paraId="57E797C6" w14:textId="1886C7D2" w:rsidR="00BD24D1" w:rsidRDefault="00BD24D1" w:rsidP="00BD24D1">
      <w:r>
        <w:t xml:space="preserve">Each building consists of </w:t>
      </w:r>
      <w:r w:rsidR="008C44B0">
        <w:t>7</w:t>
      </w:r>
      <w:r>
        <w:t xml:space="preserve"> studios and </w:t>
      </w:r>
      <w:r w:rsidR="008C44B0">
        <w:t>11</w:t>
      </w:r>
      <w:r>
        <w:t xml:space="preserve"> 1-bedrooms.  </w:t>
      </w:r>
    </w:p>
    <w:p w14:paraId="30D032A3" w14:textId="3E3372A1" w:rsidR="00BD24D1" w:rsidRDefault="00BD24D1" w:rsidP="00BD24D1"/>
    <w:p w14:paraId="35E2AE44" w14:textId="29D6EE52" w:rsidR="00B82FF0" w:rsidRDefault="00BD24D1" w:rsidP="00BD24D1">
      <w:r>
        <w:t>The 1</w:t>
      </w:r>
      <w:r w:rsidRPr="00BD24D1">
        <w:rPr>
          <w:vertAlign w:val="superscript"/>
        </w:rPr>
        <w:t>st</w:t>
      </w:r>
      <w:r>
        <w:t xml:space="preserve"> floor has exceptionally high 15ft ceilings with very large windows, providing residents with a unique living experience.</w:t>
      </w:r>
    </w:p>
    <w:p w14:paraId="0FC7DD33" w14:textId="77777777" w:rsidR="00BD24D1" w:rsidRDefault="00BD24D1" w:rsidP="00BD24D1"/>
    <w:p w14:paraId="4A7CAC92" w14:textId="77777777" w:rsidR="00BD24D1" w:rsidRDefault="00BD24D1" w:rsidP="00BD24D1">
      <w:r>
        <w:t>The building’s amenities are geared towards highly efficient and active residents.  Some features include:</w:t>
      </w:r>
    </w:p>
    <w:p w14:paraId="3EB8EC67" w14:textId="27781D71" w:rsidR="00BD24D1" w:rsidRDefault="00BD24D1" w:rsidP="00BD24D1">
      <w:pPr>
        <w:pStyle w:val="ListParagraph"/>
        <w:numPr>
          <w:ilvl w:val="0"/>
          <w:numId w:val="1"/>
        </w:numPr>
      </w:pPr>
      <w:r>
        <w:t>Smart locks – unlock your unit from your smart phone!</w:t>
      </w:r>
    </w:p>
    <w:p w14:paraId="460E2F93" w14:textId="68558DD6" w:rsidR="00BD24D1" w:rsidRDefault="00BD24D1" w:rsidP="00BD24D1">
      <w:pPr>
        <w:pStyle w:val="ListParagraph"/>
        <w:numPr>
          <w:ilvl w:val="0"/>
          <w:numId w:val="1"/>
        </w:numPr>
      </w:pPr>
      <w:r>
        <w:t>Smart lights – dimmable and controllable from your smart home.</w:t>
      </w:r>
    </w:p>
    <w:p w14:paraId="352F2E8C" w14:textId="2B018241" w:rsidR="00BD24D1" w:rsidRDefault="00BD24D1" w:rsidP="00BD24D1">
      <w:pPr>
        <w:pStyle w:val="ListParagraph"/>
        <w:numPr>
          <w:ilvl w:val="0"/>
          <w:numId w:val="1"/>
        </w:numPr>
      </w:pPr>
      <w:r>
        <w:t>Fans in all units – both geared for hot and cold weather</w:t>
      </w:r>
    </w:p>
    <w:p w14:paraId="027DB125" w14:textId="4446AE25" w:rsidR="00BD24D1" w:rsidRDefault="00BD24D1" w:rsidP="00BD24D1">
      <w:pPr>
        <w:pStyle w:val="ListParagraph"/>
        <w:numPr>
          <w:ilvl w:val="0"/>
          <w:numId w:val="1"/>
        </w:numPr>
      </w:pPr>
      <w:r>
        <w:t>Quartz countertops in kitchens and bathrooms</w:t>
      </w:r>
    </w:p>
    <w:p w14:paraId="08784763" w14:textId="142CCE00" w:rsidR="00BD24D1" w:rsidRDefault="00BD24D1" w:rsidP="00BD24D1">
      <w:pPr>
        <w:pStyle w:val="ListParagraph"/>
        <w:numPr>
          <w:ilvl w:val="0"/>
          <w:numId w:val="1"/>
        </w:numPr>
      </w:pPr>
      <w:r>
        <w:t>Custom cabinetry with soft-close cabinets</w:t>
      </w:r>
    </w:p>
    <w:p w14:paraId="15E78941" w14:textId="32C4247C" w:rsidR="00B82FF0" w:rsidRDefault="00B82FF0" w:rsidP="00BD24D1">
      <w:pPr>
        <w:pStyle w:val="ListParagraph"/>
        <w:numPr>
          <w:ilvl w:val="0"/>
          <w:numId w:val="1"/>
        </w:numPr>
      </w:pPr>
      <w:r>
        <w:t>Large triple door master closets so you can see 2/3rds of your closet at once!</w:t>
      </w:r>
    </w:p>
    <w:p w14:paraId="29B86E48" w14:textId="581C8A0D" w:rsidR="00B82FF0" w:rsidRDefault="00B82FF0" w:rsidP="00BD24D1">
      <w:pPr>
        <w:pStyle w:val="ListParagraph"/>
        <w:numPr>
          <w:ilvl w:val="0"/>
          <w:numId w:val="1"/>
        </w:numPr>
      </w:pPr>
      <w:r>
        <w:t>Each unit has a bike rack and ample closet space</w:t>
      </w:r>
    </w:p>
    <w:p w14:paraId="59E8E951" w14:textId="42C528FF" w:rsidR="00B82FF0" w:rsidRDefault="00B82FF0" w:rsidP="00BD24D1">
      <w:pPr>
        <w:pStyle w:val="ListParagraph"/>
        <w:numPr>
          <w:ilvl w:val="0"/>
          <w:numId w:val="1"/>
        </w:numPr>
      </w:pPr>
      <w:r>
        <w:t>Bathrooms include shelving for additional storage</w:t>
      </w:r>
    </w:p>
    <w:p w14:paraId="1B111135" w14:textId="77777777" w:rsidR="00B82FF0" w:rsidRDefault="00B82FF0" w:rsidP="00BD24D1"/>
    <w:p w14:paraId="0C13B2F7" w14:textId="683745A1" w:rsidR="00DE1B06" w:rsidRPr="00DE1B06" w:rsidRDefault="00BD24D1" w:rsidP="00DE1B06">
      <w:pPr>
        <w:pStyle w:val="Heading3"/>
        <w:shd w:val="clear" w:color="auto" w:fill="FFFFFF"/>
        <w:spacing w:before="0" w:beforeAutospacing="0" w:line="375" w:lineRule="atLeast"/>
        <w:rPr>
          <w:rFonts w:ascii="Montserrat" w:hAnsi="Montserrat"/>
          <w:color w:val="505050"/>
          <w:sz w:val="30"/>
          <w:szCs w:val="30"/>
        </w:rPr>
      </w:pPr>
      <w:r>
        <w:lastRenderedPageBreak/>
        <w:t xml:space="preserve"> </w:t>
      </w:r>
      <w:r w:rsidR="00DE1B06">
        <w:rPr>
          <w:rFonts w:ascii="Montserrat" w:hAnsi="Montserrat"/>
          <w:color w:val="505050"/>
          <w:sz w:val="30"/>
          <w:szCs w:val="30"/>
        </w:rPr>
        <w:t>Ch</w:t>
      </w:r>
      <w:r w:rsidR="00DE1B06" w:rsidRPr="00DE1B06">
        <w:rPr>
          <w:rFonts w:ascii="Montserrat" w:hAnsi="Montserrat"/>
          <w:color w:val="505050"/>
          <w:sz w:val="30"/>
          <w:szCs w:val="30"/>
        </w:rPr>
        <w:t>arming</w:t>
      </w:r>
    </w:p>
    <w:p w14:paraId="6AC5585D" w14:textId="77777777" w:rsidR="00DE1B06" w:rsidRPr="00DE1B06" w:rsidRDefault="00DE1B06" w:rsidP="00DE1B06">
      <w:pPr>
        <w:shd w:val="clear" w:color="auto" w:fill="FFFFFF"/>
        <w:spacing w:after="600" w:line="390" w:lineRule="atLeast"/>
        <w:rPr>
          <w:rFonts w:ascii="Montserrat" w:eastAsia="Times New Roman" w:hAnsi="Montserrat" w:cs="Times New Roman"/>
          <w:color w:val="505050"/>
          <w:spacing w:val="2"/>
        </w:rPr>
      </w:pPr>
      <w:r w:rsidRPr="00DE1B06">
        <w:rPr>
          <w:rFonts w:ascii="Montserrat" w:eastAsia="Times New Roman" w:hAnsi="Montserrat" w:cs="Times New Roman"/>
          <w:color w:val="505050"/>
          <w:spacing w:val="2"/>
        </w:rPr>
        <w:t>Since most walk-up apartments are located in older buildings, you can expect a level of vintage charm in the architecture of the building. Many of them have unique features that you won’t find in newer apartments, such as original crown molding and oversized bay windows.</w:t>
      </w:r>
    </w:p>
    <w:p w14:paraId="2FDBCF30" w14:textId="77777777" w:rsidR="00DE1B06" w:rsidRPr="00DE1B06" w:rsidRDefault="00DE1B06" w:rsidP="00DE1B06">
      <w:pPr>
        <w:shd w:val="clear" w:color="auto" w:fill="FFFFFF"/>
        <w:spacing w:after="100" w:afterAutospacing="1" w:line="375" w:lineRule="atLeast"/>
        <w:outlineLvl w:val="2"/>
        <w:rPr>
          <w:rFonts w:ascii="Montserrat" w:eastAsia="Times New Roman" w:hAnsi="Montserrat" w:cs="Times New Roman"/>
          <w:b/>
          <w:bCs/>
          <w:color w:val="505050"/>
          <w:sz w:val="30"/>
          <w:szCs w:val="30"/>
        </w:rPr>
      </w:pPr>
      <w:r w:rsidRPr="00DE1B06">
        <w:rPr>
          <w:rFonts w:ascii="Montserrat" w:eastAsia="Times New Roman" w:hAnsi="Montserrat" w:cs="Times New Roman"/>
          <w:b/>
          <w:bCs/>
          <w:color w:val="505050"/>
          <w:sz w:val="30"/>
          <w:szCs w:val="30"/>
        </w:rPr>
        <w:t>Tightly-knit Community</w:t>
      </w:r>
    </w:p>
    <w:p w14:paraId="1EA83164" w14:textId="77777777" w:rsidR="00DE1B06" w:rsidRPr="00DE1B06" w:rsidRDefault="00DE1B06" w:rsidP="00DE1B06">
      <w:pPr>
        <w:shd w:val="clear" w:color="auto" w:fill="FFFFFF"/>
        <w:spacing w:after="600" w:line="390" w:lineRule="atLeast"/>
        <w:rPr>
          <w:rFonts w:ascii="Montserrat" w:eastAsia="Times New Roman" w:hAnsi="Montserrat" w:cs="Times New Roman"/>
          <w:color w:val="505050"/>
          <w:spacing w:val="2"/>
        </w:rPr>
      </w:pPr>
      <w:r w:rsidRPr="00DE1B06">
        <w:rPr>
          <w:rFonts w:ascii="Montserrat" w:eastAsia="Times New Roman" w:hAnsi="Montserrat" w:cs="Times New Roman"/>
          <w:color w:val="505050"/>
          <w:spacing w:val="2"/>
        </w:rPr>
        <w:t>As many walk-up apartments are in smaller buildings with anywhere from 4 to 40 apartment units, you can expect fewer tenants. If you’re lucky enough to find friendly tenants, you can quickly make connections with the other people living in your building. Alternatively, you can keep your business to yourself more easily if you value your privacy.</w:t>
      </w:r>
    </w:p>
    <w:p w14:paraId="357B91B6" w14:textId="77777777" w:rsidR="00DE1B06" w:rsidRPr="00DE1B06" w:rsidRDefault="00DE1B06" w:rsidP="00DE1B06">
      <w:pPr>
        <w:shd w:val="clear" w:color="auto" w:fill="FFFFFF"/>
        <w:spacing w:after="100" w:afterAutospacing="1" w:line="375" w:lineRule="atLeast"/>
        <w:outlineLvl w:val="2"/>
        <w:rPr>
          <w:rFonts w:ascii="Montserrat" w:eastAsia="Times New Roman" w:hAnsi="Montserrat" w:cs="Times New Roman"/>
          <w:b/>
          <w:bCs/>
          <w:color w:val="505050"/>
          <w:sz w:val="30"/>
          <w:szCs w:val="30"/>
        </w:rPr>
      </w:pPr>
      <w:r w:rsidRPr="00DE1B06">
        <w:rPr>
          <w:rFonts w:ascii="Montserrat" w:eastAsia="Times New Roman" w:hAnsi="Montserrat" w:cs="Times New Roman"/>
          <w:b/>
          <w:bCs/>
          <w:color w:val="505050"/>
          <w:sz w:val="30"/>
          <w:szCs w:val="30"/>
        </w:rPr>
        <w:t>Exercise</w:t>
      </w:r>
    </w:p>
    <w:p w14:paraId="6091B86D" w14:textId="77777777" w:rsidR="00DE1B06" w:rsidRPr="00DE1B06" w:rsidRDefault="00DE1B06" w:rsidP="00DE1B06">
      <w:pPr>
        <w:shd w:val="clear" w:color="auto" w:fill="FFFFFF"/>
        <w:spacing w:after="600" w:line="390" w:lineRule="atLeast"/>
        <w:rPr>
          <w:rFonts w:ascii="Montserrat" w:eastAsia="Times New Roman" w:hAnsi="Montserrat" w:cs="Times New Roman"/>
          <w:color w:val="505050"/>
          <w:spacing w:val="2"/>
        </w:rPr>
      </w:pPr>
      <w:r w:rsidRPr="00DE1B06">
        <w:rPr>
          <w:rFonts w:ascii="Montserrat" w:eastAsia="Times New Roman" w:hAnsi="Montserrat" w:cs="Times New Roman"/>
          <w:color w:val="505050"/>
          <w:spacing w:val="2"/>
        </w:rPr>
        <w:t>With a walk-up apartment, getting daily exercise will become part of your regular routine. Even if you don’t have time to hit the gym, you will be getting a lot of cardio simply by walking up and down the stairs to your apartment.</w:t>
      </w:r>
    </w:p>
    <w:p w14:paraId="4C4FBDE2" w14:textId="515D081C" w:rsidR="00BD24D1" w:rsidRDefault="00BD24D1" w:rsidP="00BD24D1"/>
    <w:sectPr w:rsidR="00BD24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20B0604020202020204"/>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F47A40"/>
    <w:multiLevelType w:val="hybridMultilevel"/>
    <w:tmpl w:val="675A5672"/>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4D1"/>
    <w:rsid w:val="00127B04"/>
    <w:rsid w:val="008C44B0"/>
    <w:rsid w:val="00B82FF0"/>
    <w:rsid w:val="00BD24D1"/>
    <w:rsid w:val="00DE1B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FBDBE"/>
  <w15:chartTrackingRefBased/>
  <w15:docId w15:val="{2BE3E711-C7D2-3042-B5C4-69A3BC50F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E1B06"/>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24D1"/>
    <w:pPr>
      <w:ind w:left="720"/>
      <w:contextualSpacing/>
    </w:pPr>
  </w:style>
  <w:style w:type="character" w:customStyle="1" w:styleId="Heading3Char">
    <w:name w:val="Heading 3 Char"/>
    <w:basedOn w:val="DefaultParagraphFont"/>
    <w:link w:val="Heading3"/>
    <w:uiPriority w:val="9"/>
    <w:rsid w:val="00DE1B0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E1B06"/>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2027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272</Words>
  <Characters>1556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Vasili Rozakis</dc:creator>
  <cp:keywords/>
  <dc:description/>
  <cp:lastModifiedBy>Vasili Rozakis</cp:lastModifiedBy>
  <cp:revision>3</cp:revision>
  <dcterms:created xsi:type="dcterms:W3CDTF">2021-10-12T19:35:00Z</dcterms:created>
  <dcterms:modified xsi:type="dcterms:W3CDTF">2021-11-09T22:28:00Z</dcterms:modified>
</cp:coreProperties>
</file>